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13E" w:rsidRDefault="00DE613E" w:rsidP="00071234">
      <w:pPr>
        <w:spacing w:line="440" w:lineRule="exact"/>
        <w:jc w:val="center"/>
        <w:rPr>
          <w:rFonts w:ascii="標楷體" w:eastAsia="標楷體" w:hAnsi="標楷體"/>
          <w:b/>
          <w:sz w:val="36"/>
          <w:szCs w:val="36"/>
        </w:rPr>
      </w:pPr>
      <w:r w:rsidRPr="00FD2BDF">
        <w:rPr>
          <w:rFonts w:ascii="標楷體" w:eastAsia="標楷體" w:hAnsi="標楷體" w:hint="eastAsia"/>
          <w:b/>
          <w:sz w:val="36"/>
          <w:szCs w:val="36"/>
        </w:rPr>
        <w:t>桃園市政府及所屬各機關學校陳情檢舉人</w:t>
      </w:r>
    </w:p>
    <w:p w:rsidR="00DE613E" w:rsidRDefault="00DE613E" w:rsidP="00071234">
      <w:pPr>
        <w:spacing w:line="440" w:lineRule="exact"/>
        <w:jc w:val="center"/>
        <w:rPr>
          <w:rFonts w:ascii="標楷體" w:eastAsia="標楷體" w:hAnsi="標楷體"/>
          <w:b/>
          <w:sz w:val="36"/>
          <w:szCs w:val="36"/>
        </w:rPr>
      </w:pPr>
      <w:r w:rsidRPr="00FD2BDF">
        <w:rPr>
          <w:rFonts w:ascii="標楷體" w:eastAsia="標楷體" w:hAnsi="標楷體" w:hint="eastAsia"/>
          <w:b/>
          <w:sz w:val="36"/>
          <w:szCs w:val="36"/>
        </w:rPr>
        <w:t>身分保密作業要點</w:t>
      </w:r>
    </w:p>
    <w:p w:rsidR="00DE613E" w:rsidRDefault="00DE613E" w:rsidP="00C1476A">
      <w:pPr>
        <w:snapToGrid w:val="0"/>
        <w:spacing w:line="240" w:lineRule="atLeast"/>
        <w:jc w:val="right"/>
        <w:rPr>
          <w:rFonts w:ascii="標楷體" w:eastAsia="標楷體" w:hAnsi="標楷體"/>
          <w:sz w:val="20"/>
          <w:szCs w:val="20"/>
        </w:rPr>
      </w:pPr>
      <w:r w:rsidRPr="00C1476A">
        <w:rPr>
          <w:rFonts w:ascii="標楷體" w:eastAsia="標楷體" w:hAnsi="標楷體" w:hint="eastAsia"/>
          <w:sz w:val="20"/>
          <w:szCs w:val="20"/>
        </w:rPr>
        <w:t>中華民國</w:t>
      </w:r>
      <w:r w:rsidRPr="00C1476A">
        <w:rPr>
          <w:rFonts w:ascii="標楷體" w:eastAsia="標楷體" w:hAnsi="標楷體"/>
          <w:sz w:val="20"/>
          <w:szCs w:val="20"/>
        </w:rPr>
        <w:t>105</w:t>
      </w:r>
      <w:r w:rsidRPr="00C1476A">
        <w:rPr>
          <w:rFonts w:ascii="標楷體" w:eastAsia="標楷體" w:hAnsi="標楷體" w:hint="eastAsia"/>
          <w:sz w:val="20"/>
          <w:szCs w:val="20"/>
        </w:rPr>
        <w:t>年</w:t>
      </w:r>
      <w:r w:rsidRPr="00C1476A">
        <w:rPr>
          <w:rFonts w:ascii="標楷體" w:eastAsia="標楷體" w:hAnsi="標楷體"/>
          <w:sz w:val="20"/>
          <w:szCs w:val="20"/>
        </w:rPr>
        <w:t>6</w:t>
      </w:r>
      <w:r w:rsidRPr="00C1476A">
        <w:rPr>
          <w:rFonts w:ascii="標楷體" w:eastAsia="標楷體" w:hAnsi="標楷體" w:hint="eastAsia"/>
          <w:sz w:val="20"/>
          <w:szCs w:val="20"/>
        </w:rPr>
        <w:t>月</w:t>
      </w:r>
      <w:r w:rsidRPr="00C1476A">
        <w:rPr>
          <w:rFonts w:ascii="標楷體" w:eastAsia="標楷體" w:hAnsi="標楷體"/>
          <w:sz w:val="20"/>
          <w:szCs w:val="20"/>
        </w:rPr>
        <w:t>3</w:t>
      </w:r>
      <w:r w:rsidRPr="00C1476A">
        <w:rPr>
          <w:rFonts w:ascii="標楷體" w:eastAsia="標楷體" w:hAnsi="標楷體" w:hint="eastAsia"/>
          <w:sz w:val="20"/>
          <w:szCs w:val="20"/>
        </w:rPr>
        <w:t>日</w:t>
      </w:r>
    </w:p>
    <w:p w:rsidR="00DE613E" w:rsidRDefault="00DE613E" w:rsidP="00C1476A">
      <w:pPr>
        <w:snapToGrid w:val="0"/>
        <w:spacing w:line="240" w:lineRule="atLeast"/>
        <w:jc w:val="right"/>
        <w:rPr>
          <w:rFonts w:ascii="標楷體" w:eastAsia="標楷體" w:hAnsi="標楷體"/>
          <w:sz w:val="20"/>
          <w:szCs w:val="20"/>
        </w:rPr>
      </w:pPr>
      <w:r w:rsidRPr="00C1476A">
        <w:rPr>
          <w:rFonts w:ascii="標楷體" w:eastAsia="標楷體" w:hAnsi="標楷體" w:hint="eastAsia"/>
          <w:sz w:val="20"/>
          <w:szCs w:val="20"/>
        </w:rPr>
        <w:t>府政安字第</w:t>
      </w:r>
      <w:r w:rsidRPr="00C1476A">
        <w:rPr>
          <w:rFonts w:ascii="標楷體" w:eastAsia="標楷體" w:hAnsi="標楷體"/>
          <w:sz w:val="20"/>
          <w:szCs w:val="20"/>
        </w:rPr>
        <w:t>1050137221</w:t>
      </w:r>
      <w:r w:rsidRPr="00C1476A">
        <w:rPr>
          <w:rFonts w:ascii="標楷體" w:eastAsia="標楷體" w:hAnsi="標楷體" w:hint="eastAsia"/>
          <w:sz w:val="20"/>
          <w:szCs w:val="20"/>
        </w:rPr>
        <w:t>號</w:t>
      </w:r>
      <w:r>
        <w:rPr>
          <w:rFonts w:ascii="標楷體" w:eastAsia="標楷體" w:hAnsi="標楷體" w:hint="eastAsia"/>
          <w:sz w:val="20"/>
          <w:szCs w:val="20"/>
        </w:rPr>
        <w:t>函訂定發布</w:t>
      </w:r>
    </w:p>
    <w:p w:rsidR="00DE613E" w:rsidRDefault="00DE613E" w:rsidP="00C1476A">
      <w:pPr>
        <w:snapToGrid w:val="0"/>
        <w:spacing w:line="240" w:lineRule="atLeast"/>
        <w:jc w:val="right"/>
        <w:rPr>
          <w:rFonts w:ascii="標楷體" w:eastAsia="標楷體" w:hAnsi="標楷體"/>
          <w:b/>
          <w:sz w:val="36"/>
          <w:szCs w:val="36"/>
        </w:rPr>
      </w:pPr>
      <w:bookmarkStart w:id="0" w:name="_GoBack"/>
      <w:bookmarkEnd w:id="0"/>
    </w:p>
    <w:p w:rsidR="00DE613E" w:rsidRPr="004D11F3" w:rsidRDefault="00DE613E" w:rsidP="004D11F3">
      <w:pPr>
        <w:pStyle w:val="ListParagraph"/>
        <w:numPr>
          <w:ilvl w:val="0"/>
          <w:numId w:val="2"/>
        </w:numPr>
        <w:spacing w:line="440" w:lineRule="exact"/>
        <w:ind w:leftChars="0" w:left="567" w:hanging="567"/>
        <w:rPr>
          <w:rFonts w:ascii="標楷體" w:eastAsia="標楷體" w:hAnsi="標楷體"/>
          <w:b/>
          <w:sz w:val="36"/>
          <w:szCs w:val="36"/>
        </w:rPr>
      </w:pPr>
      <w:r w:rsidRPr="004D11F3">
        <w:rPr>
          <w:rFonts w:ascii="標楷體" w:eastAsia="標楷體" w:hAnsi="標楷體" w:hint="eastAsia"/>
          <w:color w:val="000000"/>
          <w:sz w:val="28"/>
          <w:szCs w:val="28"/>
        </w:rPr>
        <w:t>桃園市政府為落實陳情檢舉人身分保密，鼓勵民眾勇於舉發不法，建</w:t>
      </w:r>
      <w:r w:rsidRPr="004D11F3">
        <w:rPr>
          <w:rFonts w:ascii="標楷體" w:eastAsia="標楷體" w:hAnsi="標楷體" w:cs="細明體" w:hint="eastAsia"/>
          <w:color w:val="000000"/>
          <w:kern w:val="0"/>
          <w:sz w:val="28"/>
          <w:szCs w:val="28"/>
        </w:rPr>
        <w:t>立全民監督機制，特訂定本要</w:t>
      </w:r>
      <w:r w:rsidRPr="004D11F3">
        <w:rPr>
          <w:rFonts w:ascii="標楷體" w:eastAsia="標楷體" w:hAnsi="標楷體" w:hint="eastAsia"/>
          <w:color w:val="000000"/>
          <w:sz w:val="28"/>
          <w:szCs w:val="28"/>
        </w:rPr>
        <w:t>點</w:t>
      </w:r>
      <w:r w:rsidRPr="004D11F3">
        <w:rPr>
          <w:rFonts w:ascii="標楷體" w:eastAsia="標楷體" w:hAnsi="標楷體" w:cs="細明體" w:hint="eastAsia"/>
          <w:color w:val="000000"/>
          <w:kern w:val="0"/>
          <w:sz w:val="28"/>
          <w:szCs w:val="28"/>
        </w:rPr>
        <w:t>。</w:t>
      </w:r>
    </w:p>
    <w:p w:rsidR="00DE613E" w:rsidRPr="004D11F3" w:rsidRDefault="00DE613E" w:rsidP="004D11F3">
      <w:pPr>
        <w:pStyle w:val="ListParagraph"/>
        <w:numPr>
          <w:ilvl w:val="0"/>
          <w:numId w:val="2"/>
        </w:numPr>
        <w:spacing w:line="440" w:lineRule="exact"/>
        <w:ind w:leftChars="0" w:left="567" w:hanging="567"/>
        <w:rPr>
          <w:rFonts w:ascii="標楷體" w:eastAsia="標楷體" w:hAnsi="標楷體"/>
          <w:b/>
          <w:sz w:val="36"/>
          <w:szCs w:val="36"/>
        </w:rPr>
      </w:pPr>
      <w:r w:rsidRPr="004D11F3">
        <w:rPr>
          <w:rFonts w:ascii="標楷體" w:eastAsia="標楷體" w:hAnsi="標楷體" w:hint="eastAsia"/>
          <w:sz w:val="28"/>
          <w:szCs w:val="28"/>
        </w:rPr>
        <w:t>陳情檢舉人身分</w:t>
      </w:r>
      <w:r w:rsidRPr="004D11F3">
        <w:rPr>
          <w:rFonts w:ascii="標楷體" w:eastAsia="標楷體" w:hAnsi="標楷體" w:cs="新細明體" w:hint="eastAsia"/>
          <w:sz w:val="28"/>
          <w:szCs w:val="28"/>
        </w:rPr>
        <w:t>保密作業規定如下：</w:t>
      </w:r>
    </w:p>
    <w:p w:rsidR="00DE613E" w:rsidRPr="004D11F3" w:rsidRDefault="00DE613E" w:rsidP="004D11F3">
      <w:pPr>
        <w:pStyle w:val="ListParagraph"/>
        <w:numPr>
          <w:ilvl w:val="0"/>
          <w:numId w:val="3"/>
        </w:numPr>
        <w:spacing w:line="440" w:lineRule="exact"/>
        <w:ind w:leftChars="0" w:left="851" w:hanging="851"/>
        <w:rPr>
          <w:rFonts w:ascii="標楷體" w:eastAsia="標楷體" w:hAnsi="標楷體"/>
          <w:b/>
          <w:sz w:val="36"/>
          <w:szCs w:val="36"/>
        </w:rPr>
      </w:pPr>
      <w:r w:rsidRPr="004D11F3">
        <w:rPr>
          <w:rFonts w:ascii="標楷體" w:eastAsia="標楷體" w:hAnsi="標楷體" w:cs="細明體" w:hint="eastAsia"/>
          <w:color w:val="000000"/>
          <w:kern w:val="0"/>
          <w:sz w:val="28"/>
          <w:szCs w:val="28"/>
        </w:rPr>
        <w:t>收發人員於接獲陳情檢舉案件時，應先親持或密封交由機關首長或其指定之密件分文人員收拆分文。</w:t>
      </w:r>
    </w:p>
    <w:p w:rsidR="00DE613E" w:rsidRPr="004D11F3" w:rsidRDefault="00DE613E" w:rsidP="004D11F3">
      <w:pPr>
        <w:pStyle w:val="ListParagraph"/>
        <w:numPr>
          <w:ilvl w:val="0"/>
          <w:numId w:val="3"/>
        </w:numPr>
        <w:spacing w:line="440" w:lineRule="exact"/>
        <w:ind w:leftChars="0" w:left="851" w:hanging="851"/>
        <w:rPr>
          <w:rFonts w:ascii="標楷體" w:eastAsia="標楷體" w:hAnsi="標楷體"/>
          <w:b/>
          <w:sz w:val="36"/>
          <w:szCs w:val="36"/>
        </w:rPr>
      </w:pPr>
      <w:r w:rsidRPr="004D11F3">
        <w:rPr>
          <w:rFonts w:ascii="標楷體" w:eastAsia="標楷體" w:hAnsi="標楷體" w:cs="細明體" w:hint="eastAsia"/>
          <w:color w:val="000000"/>
          <w:kern w:val="0"/>
          <w:sz w:val="28"/>
          <w:szCs w:val="28"/>
        </w:rPr>
        <w:t>民眾親至各機關學校或以電話陳情檢舉者，應由機關首長指定人員受理，並將內容製成書面資料，陳報機關首長或其指定之密件分文人員收拆分文。</w:t>
      </w:r>
    </w:p>
    <w:p w:rsidR="00DE613E" w:rsidRPr="004D11F3" w:rsidRDefault="00DE613E" w:rsidP="004D11F3">
      <w:pPr>
        <w:pStyle w:val="ListParagraph"/>
        <w:numPr>
          <w:ilvl w:val="0"/>
          <w:numId w:val="3"/>
        </w:numPr>
        <w:spacing w:line="440" w:lineRule="exact"/>
        <w:ind w:leftChars="0" w:left="851" w:hanging="851"/>
        <w:rPr>
          <w:rFonts w:ascii="標楷體" w:eastAsia="標楷體" w:hAnsi="標楷體"/>
          <w:b/>
          <w:sz w:val="36"/>
          <w:szCs w:val="36"/>
        </w:rPr>
      </w:pPr>
      <w:r w:rsidRPr="004D11F3">
        <w:rPr>
          <w:rFonts w:ascii="標楷體" w:eastAsia="標楷體" w:hAnsi="標楷體" w:cs="細明體" w:hint="eastAsia"/>
          <w:color w:val="000000"/>
          <w:kern w:val="0"/>
          <w:sz w:val="28"/>
          <w:szCs w:val="28"/>
        </w:rPr>
        <w:t>民眾以電子郵件或線上陳情系統陳情檢舉者，由電子郵件接收人或線上陳情系統管理人陳報機關首長或其指定之密件分文人員收拆分文。</w:t>
      </w:r>
    </w:p>
    <w:p w:rsidR="00DE613E" w:rsidRPr="004D11F3" w:rsidRDefault="00DE613E" w:rsidP="004D11F3">
      <w:pPr>
        <w:pStyle w:val="ListParagraph"/>
        <w:numPr>
          <w:ilvl w:val="0"/>
          <w:numId w:val="3"/>
        </w:numPr>
        <w:spacing w:line="440" w:lineRule="exact"/>
        <w:ind w:leftChars="0" w:left="851" w:hanging="851"/>
        <w:rPr>
          <w:rFonts w:ascii="標楷體" w:eastAsia="標楷體" w:hAnsi="標楷體"/>
          <w:b/>
          <w:sz w:val="36"/>
          <w:szCs w:val="36"/>
        </w:rPr>
      </w:pPr>
      <w:r w:rsidRPr="004D11F3">
        <w:rPr>
          <w:rFonts w:ascii="標楷體" w:eastAsia="標楷體" w:hAnsi="標楷體" w:cs="細明體" w:hint="eastAsia"/>
          <w:color w:val="000000"/>
          <w:kern w:val="0"/>
          <w:sz w:val="28"/>
          <w:szCs w:val="28"/>
        </w:rPr>
        <w:t>陳情檢舉案件內容應予保密者，收發人員登錄之內容不得顯示陳情檢舉人姓名或身分辨識資料，並不得談論或洩露案件內容。</w:t>
      </w:r>
    </w:p>
    <w:p w:rsidR="00DE613E" w:rsidRPr="004D11F3" w:rsidRDefault="00DE613E" w:rsidP="004D11F3">
      <w:pPr>
        <w:pStyle w:val="ListParagraph"/>
        <w:numPr>
          <w:ilvl w:val="0"/>
          <w:numId w:val="3"/>
        </w:numPr>
        <w:spacing w:line="440" w:lineRule="exact"/>
        <w:ind w:leftChars="0" w:left="851" w:hanging="851"/>
        <w:rPr>
          <w:rFonts w:ascii="標楷體" w:eastAsia="標楷體" w:hAnsi="標楷體"/>
          <w:b/>
          <w:sz w:val="36"/>
          <w:szCs w:val="36"/>
        </w:rPr>
      </w:pPr>
      <w:r w:rsidRPr="004D11F3">
        <w:rPr>
          <w:rFonts w:ascii="標楷體" w:eastAsia="標楷體" w:hAnsi="標楷體" w:cs="細明體" w:hint="eastAsia"/>
          <w:color w:val="000000"/>
          <w:kern w:val="0"/>
          <w:sz w:val="28"/>
          <w:szCs w:val="28"/>
        </w:rPr>
        <w:t>受理具名陳情檢舉案件時，承辦人應先隱去陳情檢舉人姓名、住址、電話或其他足以顯示陳情檢舉人身分之資料，原件應予以密封妥適保管。</w:t>
      </w:r>
    </w:p>
    <w:p w:rsidR="00DE613E" w:rsidRPr="004D11F3" w:rsidRDefault="00DE613E" w:rsidP="004D11F3">
      <w:pPr>
        <w:pStyle w:val="ListParagraph"/>
        <w:numPr>
          <w:ilvl w:val="0"/>
          <w:numId w:val="3"/>
        </w:numPr>
        <w:spacing w:line="440" w:lineRule="exact"/>
        <w:ind w:leftChars="0" w:left="851" w:hanging="851"/>
        <w:rPr>
          <w:rFonts w:ascii="標楷體" w:eastAsia="標楷體" w:hAnsi="標楷體"/>
          <w:b/>
          <w:sz w:val="36"/>
          <w:szCs w:val="36"/>
        </w:rPr>
      </w:pPr>
      <w:r w:rsidRPr="004D11F3">
        <w:rPr>
          <w:rFonts w:ascii="標楷體" w:eastAsia="標楷體" w:hAnsi="標楷體" w:cs="細明體" w:hint="eastAsia"/>
          <w:color w:val="000000"/>
          <w:kern w:val="0"/>
          <w:sz w:val="28"/>
          <w:szCs w:val="28"/>
        </w:rPr>
        <w:t>陳情檢舉案件於會簽或陳核時，應依規定將公文置於密件公文傳遞封中密封，並在封口處蓋章。</w:t>
      </w:r>
    </w:p>
    <w:p w:rsidR="00DE613E" w:rsidRPr="004D11F3" w:rsidRDefault="00DE613E" w:rsidP="004D11F3">
      <w:pPr>
        <w:pStyle w:val="ListParagraph"/>
        <w:numPr>
          <w:ilvl w:val="0"/>
          <w:numId w:val="3"/>
        </w:numPr>
        <w:spacing w:line="440" w:lineRule="exact"/>
        <w:ind w:leftChars="0" w:left="851" w:hanging="851"/>
        <w:rPr>
          <w:rFonts w:ascii="標楷體" w:eastAsia="標楷體" w:hAnsi="標楷體"/>
          <w:b/>
          <w:sz w:val="36"/>
          <w:szCs w:val="36"/>
        </w:rPr>
      </w:pPr>
      <w:r w:rsidRPr="004D11F3">
        <w:rPr>
          <w:rFonts w:ascii="標楷體" w:eastAsia="標楷體" w:hAnsi="標楷體" w:cs="細明體" w:hint="eastAsia"/>
          <w:color w:val="000000"/>
          <w:kern w:val="0"/>
          <w:sz w:val="28"/>
          <w:szCs w:val="28"/>
        </w:rPr>
        <w:t>承辦人於辦理應保密之陳情檢舉案件之密件公文處理流程時，應將其放置專用密件公文夾內，承辦人離開時或下班後，應收妥於適當處所。</w:t>
      </w:r>
    </w:p>
    <w:p w:rsidR="00DE613E" w:rsidRPr="004D11F3" w:rsidRDefault="00DE613E" w:rsidP="004D11F3">
      <w:pPr>
        <w:pStyle w:val="ListParagraph"/>
        <w:numPr>
          <w:ilvl w:val="0"/>
          <w:numId w:val="3"/>
        </w:numPr>
        <w:spacing w:line="440" w:lineRule="exact"/>
        <w:ind w:leftChars="0" w:left="851" w:hanging="851"/>
        <w:rPr>
          <w:rFonts w:ascii="標楷體" w:eastAsia="標楷體" w:hAnsi="標楷體"/>
          <w:b/>
          <w:sz w:val="36"/>
          <w:szCs w:val="36"/>
        </w:rPr>
      </w:pPr>
      <w:r w:rsidRPr="004D11F3">
        <w:rPr>
          <w:rFonts w:ascii="標楷體" w:eastAsia="標楷體" w:hAnsi="標楷體" w:cs="細明體" w:hint="eastAsia"/>
          <w:color w:val="000000"/>
          <w:kern w:val="0"/>
          <w:sz w:val="28"/>
          <w:szCs w:val="28"/>
        </w:rPr>
        <w:t>因案情需要聯繫或訪談陳情檢舉人時，應注意其身分保密。</w:t>
      </w:r>
    </w:p>
    <w:p w:rsidR="00DE613E" w:rsidRPr="004D11F3" w:rsidRDefault="00DE613E" w:rsidP="004D11F3">
      <w:pPr>
        <w:pStyle w:val="ListParagraph"/>
        <w:numPr>
          <w:ilvl w:val="0"/>
          <w:numId w:val="3"/>
        </w:numPr>
        <w:spacing w:line="440" w:lineRule="exact"/>
        <w:ind w:leftChars="0" w:left="851" w:hanging="851"/>
        <w:rPr>
          <w:rFonts w:ascii="標楷體" w:eastAsia="標楷體" w:hAnsi="標楷體"/>
          <w:b/>
          <w:sz w:val="36"/>
          <w:szCs w:val="36"/>
        </w:rPr>
      </w:pPr>
      <w:r w:rsidRPr="004D11F3">
        <w:rPr>
          <w:rFonts w:ascii="標楷體" w:eastAsia="標楷體" w:hAnsi="標楷體" w:cs="細明體" w:hint="eastAsia"/>
          <w:color w:val="000000"/>
          <w:kern w:val="0"/>
          <w:sz w:val="28"/>
          <w:szCs w:val="28"/>
        </w:rPr>
        <w:t>應保密之陳情檢舉案件，於函復陳情檢舉人時，函文之受文者及寄發密件所使用雙封套信封之內封套上，應僅書寫陳情人或檢舉人，其姓名及地址僅得書寫於雙封套信封之外封套。</w:t>
      </w:r>
    </w:p>
    <w:p w:rsidR="00DE613E" w:rsidRPr="004D11F3" w:rsidRDefault="00DE613E" w:rsidP="004D11F3">
      <w:pPr>
        <w:pStyle w:val="ListParagraph"/>
        <w:numPr>
          <w:ilvl w:val="0"/>
          <w:numId w:val="3"/>
        </w:numPr>
        <w:spacing w:line="440" w:lineRule="exact"/>
        <w:ind w:leftChars="0" w:left="851" w:hanging="851"/>
        <w:rPr>
          <w:rFonts w:ascii="標楷體" w:eastAsia="標楷體" w:hAnsi="標楷體"/>
          <w:b/>
          <w:sz w:val="36"/>
          <w:szCs w:val="36"/>
        </w:rPr>
      </w:pPr>
      <w:r w:rsidRPr="004D11F3">
        <w:rPr>
          <w:rFonts w:ascii="標楷體" w:eastAsia="標楷體" w:hAnsi="標楷體" w:cs="細明體" w:hint="eastAsia"/>
          <w:color w:val="000000"/>
          <w:kern w:val="0"/>
          <w:sz w:val="28"/>
          <w:szCs w:val="28"/>
        </w:rPr>
        <w:t>具名陳情檢舉案件於函復處理結果時，應分函辦理，不得將陳情檢舉人與被陳情檢舉人併列於正本或副本受文者欄位。</w:t>
      </w:r>
    </w:p>
    <w:p w:rsidR="00DE613E" w:rsidRPr="004D11F3" w:rsidRDefault="00DE613E" w:rsidP="004D11F3">
      <w:pPr>
        <w:pStyle w:val="ListParagraph"/>
        <w:numPr>
          <w:ilvl w:val="0"/>
          <w:numId w:val="2"/>
        </w:numPr>
        <w:spacing w:line="440" w:lineRule="exact"/>
        <w:ind w:leftChars="0" w:left="567" w:hanging="567"/>
        <w:rPr>
          <w:rFonts w:ascii="標楷體" w:eastAsia="標楷體" w:hAnsi="標楷體"/>
          <w:b/>
          <w:sz w:val="36"/>
          <w:szCs w:val="36"/>
        </w:rPr>
      </w:pPr>
      <w:r w:rsidRPr="004D11F3">
        <w:rPr>
          <w:rFonts w:ascii="標楷體" w:eastAsia="標楷體" w:hAnsi="標楷體" w:hint="eastAsia"/>
          <w:color w:val="000000"/>
          <w:sz w:val="28"/>
          <w:szCs w:val="28"/>
        </w:rPr>
        <w:t>各機關學校發現陳情檢舉內容外洩或可能洩漏陳情檢舉人身分等情事，應立即報告機關首長，並由各機關之政風室或兼辦政風業務人員會同業務主管單位研採補救措施及查明責任歸屬。</w:t>
      </w:r>
    </w:p>
    <w:p w:rsidR="00DE613E" w:rsidRPr="004D11F3" w:rsidRDefault="00DE613E" w:rsidP="004D11F3">
      <w:pPr>
        <w:pStyle w:val="ListParagraph"/>
        <w:numPr>
          <w:ilvl w:val="0"/>
          <w:numId w:val="2"/>
        </w:numPr>
        <w:spacing w:line="440" w:lineRule="exact"/>
        <w:ind w:leftChars="0" w:left="567" w:hanging="567"/>
        <w:rPr>
          <w:rFonts w:ascii="標楷體" w:eastAsia="標楷體" w:hAnsi="標楷體"/>
          <w:b/>
          <w:sz w:val="36"/>
          <w:szCs w:val="36"/>
        </w:rPr>
      </w:pPr>
      <w:r w:rsidRPr="004D11F3">
        <w:rPr>
          <w:rFonts w:ascii="標楷體" w:eastAsia="標楷體" w:hAnsi="標楷體" w:hint="eastAsia"/>
          <w:sz w:val="28"/>
          <w:szCs w:val="28"/>
        </w:rPr>
        <w:t>陳情檢舉案件相關公文核定為密件者，因公務需要而調檔續辦時，應敘明理由簽准後，向檔管人員調檔，續辦過程應遵守保密義務，辦理完竣須函復陳情檢舉人及封存歸檔時，亦應依照本要點相關規定辦理。</w:t>
      </w:r>
    </w:p>
    <w:sectPr w:rsidR="00DE613E" w:rsidRPr="004D11F3" w:rsidSect="003D0A0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13E" w:rsidRDefault="00DE613E" w:rsidP="0034690D">
      <w:r>
        <w:separator/>
      </w:r>
    </w:p>
  </w:endnote>
  <w:endnote w:type="continuationSeparator" w:id="0">
    <w:p w:rsidR="00DE613E" w:rsidRDefault="00DE613E" w:rsidP="00346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s?u">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13E" w:rsidRDefault="00DE613E" w:rsidP="0034690D">
      <w:r>
        <w:separator/>
      </w:r>
    </w:p>
  </w:footnote>
  <w:footnote w:type="continuationSeparator" w:id="0">
    <w:p w:rsidR="00DE613E" w:rsidRDefault="00DE613E" w:rsidP="003469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0DE9"/>
    <w:multiLevelType w:val="hybridMultilevel"/>
    <w:tmpl w:val="0FC451CA"/>
    <w:lvl w:ilvl="0" w:tplc="3A820ABA">
      <w:start w:val="1"/>
      <w:numFmt w:val="taiwaneseCountingThousand"/>
      <w:suff w:val="nothing"/>
      <w:lvlText w:val="（%1）"/>
      <w:lvlJc w:val="left"/>
      <w:pPr>
        <w:ind w:left="480" w:hanging="480"/>
      </w:pPr>
      <w:rPr>
        <w:rFonts w:cs="Times New Roman" w:hint="eastAsia"/>
        <w:b w:val="0"/>
        <w:sz w:val="28"/>
        <w:szCs w:val="28"/>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
    <w:nsid w:val="0AC31EA2"/>
    <w:multiLevelType w:val="hybridMultilevel"/>
    <w:tmpl w:val="64E6608E"/>
    <w:lvl w:ilvl="0" w:tplc="397491D0">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43DA44CC"/>
    <w:multiLevelType w:val="hybridMultilevel"/>
    <w:tmpl w:val="F8A68492"/>
    <w:lvl w:ilvl="0" w:tplc="D8D88AD0">
      <w:start w:val="1"/>
      <w:numFmt w:val="taiwaneseCountingThousand"/>
      <w:suff w:val="nothing"/>
      <w:lvlText w:val="%1、"/>
      <w:lvlJc w:val="left"/>
      <w:pPr>
        <w:ind w:left="480" w:hanging="480"/>
      </w:pPr>
      <w:rPr>
        <w:rFonts w:cs="Times New Roman" w:hint="eastAsia"/>
        <w:b w:val="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234"/>
    <w:rsid w:val="00071234"/>
    <w:rsid w:val="000B3CC1"/>
    <w:rsid w:val="000F065E"/>
    <w:rsid w:val="000F337B"/>
    <w:rsid w:val="00116DA3"/>
    <w:rsid w:val="00171A1A"/>
    <w:rsid w:val="001B23ED"/>
    <w:rsid w:val="001C52F4"/>
    <w:rsid w:val="001D4F83"/>
    <w:rsid w:val="00224E9D"/>
    <w:rsid w:val="002B2DFF"/>
    <w:rsid w:val="003018D8"/>
    <w:rsid w:val="0034690D"/>
    <w:rsid w:val="003725AA"/>
    <w:rsid w:val="003B78D7"/>
    <w:rsid w:val="003D0A0E"/>
    <w:rsid w:val="003F789F"/>
    <w:rsid w:val="00441F83"/>
    <w:rsid w:val="004A7526"/>
    <w:rsid w:val="004D11F3"/>
    <w:rsid w:val="004F6DE6"/>
    <w:rsid w:val="00543E05"/>
    <w:rsid w:val="005E4014"/>
    <w:rsid w:val="0060380F"/>
    <w:rsid w:val="006C6474"/>
    <w:rsid w:val="006F4BCB"/>
    <w:rsid w:val="00780548"/>
    <w:rsid w:val="007A0B58"/>
    <w:rsid w:val="00841F32"/>
    <w:rsid w:val="00901D62"/>
    <w:rsid w:val="009063B6"/>
    <w:rsid w:val="00936AFD"/>
    <w:rsid w:val="00984756"/>
    <w:rsid w:val="009D738D"/>
    <w:rsid w:val="009F13D1"/>
    <w:rsid w:val="009F4927"/>
    <w:rsid w:val="00A30622"/>
    <w:rsid w:val="00A31E0B"/>
    <w:rsid w:val="00A66315"/>
    <w:rsid w:val="00AE22CC"/>
    <w:rsid w:val="00AE57C7"/>
    <w:rsid w:val="00B01F08"/>
    <w:rsid w:val="00B27672"/>
    <w:rsid w:val="00B665CE"/>
    <w:rsid w:val="00B81BBD"/>
    <w:rsid w:val="00B8405D"/>
    <w:rsid w:val="00B97E97"/>
    <w:rsid w:val="00C05F39"/>
    <w:rsid w:val="00C1476A"/>
    <w:rsid w:val="00C24DFC"/>
    <w:rsid w:val="00C46797"/>
    <w:rsid w:val="00C72CB6"/>
    <w:rsid w:val="00C73639"/>
    <w:rsid w:val="00C917B9"/>
    <w:rsid w:val="00CC4802"/>
    <w:rsid w:val="00CD42BD"/>
    <w:rsid w:val="00CF509F"/>
    <w:rsid w:val="00D109F2"/>
    <w:rsid w:val="00D3416F"/>
    <w:rsid w:val="00D44D01"/>
    <w:rsid w:val="00DE613E"/>
    <w:rsid w:val="00E10537"/>
    <w:rsid w:val="00E260C4"/>
    <w:rsid w:val="00EA21A8"/>
    <w:rsid w:val="00F63761"/>
    <w:rsid w:val="00FD2B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A0E"/>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234"/>
    <w:pPr>
      <w:ind w:leftChars="200" w:left="480"/>
    </w:pPr>
  </w:style>
  <w:style w:type="paragraph" w:styleId="HTMLPreformatted">
    <w:name w:val="HTML Preformatted"/>
    <w:basedOn w:val="Normal"/>
    <w:link w:val="HTMLPreformattedChar"/>
    <w:uiPriority w:val="99"/>
    <w:rsid w:val="00071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PreformattedChar">
    <w:name w:val="HTML Preformatted Char"/>
    <w:basedOn w:val="DefaultParagraphFont"/>
    <w:link w:val="HTMLPreformatted"/>
    <w:uiPriority w:val="99"/>
    <w:locked/>
    <w:rsid w:val="00071234"/>
    <w:rPr>
      <w:rFonts w:ascii="細明體" w:eastAsia="細明體" w:hAnsi="細明體" w:cs="細明體"/>
      <w:kern w:val="0"/>
      <w:sz w:val="24"/>
      <w:szCs w:val="24"/>
    </w:rPr>
  </w:style>
  <w:style w:type="paragraph" w:styleId="Header">
    <w:name w:val="header"/>
    <w:basedOn w:val="Normal"/>
    <w:link w:val="HeaderChar"/>
    <w:uiPriority w:val="99"/>
    <w:rsid w:val="0034690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4690D"/>
    <w:rPr>
      <w:rFonts w:cs="Times New Roman"/>
      <w:sz w:val="20"/>
      <w:szCs w:val="20"/>
    </w:rPr>
  </w:style>
  <w:style w:type="paragraph" w:styleId="Footer">
    <w:name w:val="footer"/>
    <w:basedOn w:val="Normal"/>
    <w:link w:val="FooterChar"/>
    <w:uiPriority w:val="99"/>
    <w:rsid w:val="0034690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4690D"/>
    <w:rPr>
      <w:rFonts w:cs="Times New Roman"/>
      <w:sz w:val="20"/>
      <w:szCs w:val="20"/>
    </w:rPr>
  </w:style>
  <w:style w:type="paragraph" w:styleId="BalloonText">
    <w:name w:val="Balloon Text"/>
    <w:basedOn w:val="Normal"/>
    <w:link w:val="BalloonTextChar"/>
    <w:uiPriority w:val="99"/>
    <w:semiHidden/>
    <w:rsid w:val="004D11F3"/>
    <w:rPr>
      <w:rFonts w:ascii="Cambria" w:hAnsi="Cambria"/>
      <w:sz w:val="18"/>
      <w:szCs w:val="18"/>
    </w:rPr>
  </w:style>
  <w:style w:type="character" w:customStyle="1" w:styleId="BalloonTextChar">
    <w:name w:val="Balloon Text Char"/>
    <w:basedOn w:val="DefaultParagraphFont"/>
    <w:link w:val="BalloonText"/>
    <w:uiPriority w:val="99"/>
    <w:semiHidden/>
    <w:locked/>
    <w:rsid w:val="004D11F3"/>
    <w:rPr>
      <w:rFonts w:ascii="Cambria" w:eastAsia="新細明體" w:hAnsi="Cambria" w:cs="Times New Roman"/>
      <w:sz w:val="18"/>
      <w:szCs w:val="18"/>
    </w:rPr>
  </w:style>
  <w:style w:type="character" w:customStyle="1" w:styleId="dialogtext1">
    <w:name w:val="dialog_text1"/>
    <w:basedOn w:val="DefaultParagraphFont"/>
    <w:uiPriority w:val="99"/>
    <w:rsid w:val="00C1476A"/>
    <w:rPr>
      <w:rFonts w:ascii="s?u" w:hAnsi="s?u"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127</Words>
  <Characters>730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桃園市政府及所屬各機關學校陳情檢舉人</dc:title>
  <dc:subject/>
  <dc:creator>陳信安</dc:creator>
  <cp:keywords/>
  <dc:description/>
  <cp:lastModifiedBy>user</cp:lastModifiedBy>
  <cp:revision>2</cp:revision>
  <cp:lastPrinted>2016-05-16T02:21:00Z</cp:lastPrinted>
  <dcterms:created xsi:type="dcterms:W3CDTF">2016-06-13T02:47:00Z</dcterms:created>
  <dcterms:modified xsi:type="dcterms:W3CDTF">2016-06-13T02:47:00Z</dcterms:modified>
</cp:coreProperties>
</file>